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B8" w:rsidRPr="003E32B8" w:rsidRDefault="003E32B8" w:rsidP="003E32B8">
      <w:pPr>
        <w:shd w:val="clear" w:color="auto" w:fill="FFFFFF"/>
        <w:spacing w:after="0" w:line="360" w:lineRule="atLeast"/>
        <w:rPr>
          <w:rFonts w:ascii="Trebuchet MS" w:eastAsia="Times New Roman" w:hAnsi="Trebuchet MS" w:cs="Times New Roman"/>
          <w:b/>
          <w:bCs/>
          <w:color w:val="0B266F"/>
          <w:sz w:val="38"/>
          <w:szCs w:val="38"/>
          <w:lang w:eastAsia="es-MX"/>
        </w:rPr>
      </w:pPr>
      <w:r w:rsidRPr="003E32B8">
        <w:rPr>
          <w:rFonts w:ascii="Trebuchet MS" w:eastAsia="Times New Roman" w:hAnsi="Trebuchet MS" w:cs="Times New Roman"/>
          <w:b/>
          <w:bCs/>
          <w:color w:val="0B266F"/>
          <w:sz w:val="38"/>
          <w:szCs w:val="38"/>
          <w:lang w:eastAsia="es-MX"/>
        </w:rPr>
        <w:t>Si incrementan precios del petróleo internacional, se tendrá que aumentar el estímulo fiscal del IEPS para que no aumente la gasolina: Ramón Ortega</w:t>
      </w:r>
    </w:p>
    <w:p w:rsidR="003E32B8" w:rsidRPr="003E32B8" w:rsidRDefault="003E32B8" w:rsidP="003E32B8">
      <w:pPr>
        <w:shd w:val="clear" w:color="auto" w:fill="FFFFFF"/>
        <w:spacing w:after="0" w:line="240" w:lineRule="auto"/>
        <w:rPr>
          <w:rFonts w:ascii="Arial" w:eastAsia="Times New Roman" w:hAnsi="Arial" w:cs="Arial"/>
          <w:color w:val="333333"/>
          <w:sz w:val="17"/>
          <w:szCs w:val="17"/>
          <w:lang w:eastAsia="es-MX"/>
        </w:rPr>
      </w:pPr>
      <w:r w:rsidRPr="003E32B8">
        <w:rPr>
          <w:rFonts w:ascii="Arial" w:eastAsia="Times New Roman" w:hAnsi="Arial" w:cs="Arial"/>
          <w:color w:val="333333"/>
          <w:sz w:val="17"/>
          <w:szCs w:val="17"/>
          <w:lang w:eastAsia="es-MX"/>
        </w:rPr>
        <w:br/>
      </w:r>
      <w:r w:rsidRPr="003E32B8">
        <w:rPr>
          <w:rFonts w:ascii="Arial" w:eastAsia="Times New Roman" w:hAnsi="Arial" w:cs="Arial"/>
          <w:color w:val="333333"/>
          <w:sz w:val="17"/>
          <w:szCs w:val="17"/>
          <w:lang w:eastAsia="es-MX"/>
        </w:rPr>
        <w:br/>
      </w:r>
      <w:r w:rsidRPr="003E32B8">
        <w:rPr>
          <w:rFonts w:ascii="Arial" w:eastAsia="Times New Roman" w:hAnsi="Arial" w:cs="Arial"/>
          <w:color w:val="333333"/>
          <w:sz w:val="17"/>
          <w:szCs w:val="17"/>
          <w:lang w:eastAsia="es-MX"/>
        </w:rPr>
        <w:br/>
      </w:r>
      <w:r w:rsidRPr="003E32B8">
        <w:rPr>
          <w:rFonts w:ascii="Arial" w:eastAsia="Times New Roman" w:hAnsi="Arial" w:cs="Arial"/>
          <w:noProof/>
          <w:color w:val="333333"/>
          <w:sz w:val="17"/>
          <w:szCs w:val="17"/>
          <w:lang w:eastAsia="es-MX"/>
        </w:rPr>
        <mc:AlternateContent>
          <mc:Choice Requires="wps">
            <w:drawing>
              <wp:inline distT="0" distB="0" distL="0" distR="0" wp14:anchorId="1FA17E16" wp14:editId="3014C42D">
                <wp:extent cx="304800" cy="304800"/>
                <wp:effectExtent l="0" t="0" r="0" b="0"/>
                <wp:docPr id="2" name="AutoShape 1" descr="https://www.xeu.mx/imgcontenido/icon_tim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C3F79" id="AutoShape 1" o:spid="_x0000_s1026" alt="https://www.xeu.mx/imgcontenido/icon_tim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Q4O+DVAgAA7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E32B8">
        <w:rPr>
          <w:rFonts w:ascii="Arial" w:eastAsia="Times New Roman" w:hAnsi="Arial" w:cs="Arial"/>
          <w:color w:val="333333"/>
          <w:sz w:val="17"/>
          <w:szCs w:val="17"/>
          <w:lang w:eastAsia="es-MX"/>
        </w:rPr>
        <w:t> 15 mar 2019 7:44 PM</w:t>
      </w:r>
    </w:p>
    <w:p w:rsidR="003E32B8" w:rsidRPr="003E32B8" w:rsidRDefault="003E32B8" w:rsidP="003E32B8">
      <w:pPr>
        <w:shd w:val="clear" w:color="auto" w:fill="FFFFFF"/>
        <w:spacing w:after="240" w:line="240" w:lineRule="auto"/>
        <w:rPr>
          <w:rFonts w:ascii="Arial" w:eastAsia="Times New Roman" w:hAnsi="Arial" w:cs="Arial"/>
          <w:color w:val="333333"/>
          <w:sz w:val="17"/>
          <w:szCs w:val="17"/>
          <w:lang w:eastAsia="es-MX"/>
        </w:rPr>
      </w:pPr>
      <w:r w:rsidRPr="003E32B8">
        <w:rPr>
          <w:rFonts w:ascii="Arial" w:eastAsia="Times New Roman" w:hAnsi="Arial" w:cs="Arial"/>
          <w:noProof/>
          <w:color w:val="333333"/>
          <w:sz w:val="17"/>
          <w:szCs w:val="17"/>
          <w:lang w:eastAsia="es-MX"/>
        </w:rPr>
        <mc:AlternateContent>
          <mc:Choice Requires="wps">
            <w:drawing>
              <wp:inline distT="0" distB="0" distL="0" distR="0" wp14:anchorId="116EDD4C" wp14:editId="0A4082D9">
                <wp:extent cx="152400" cy="152400"/>
                <wp:effectExtent l="0" t="0" r="0" b="0"/>
                <wp:docPr id="1" name="AutoShape 2" descr="https://www.xeu.mx/imgcontenido/icon_us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74C76" id="AutoShape 2" o:spid="_x0000_s1026" alt="https://www.xeu.mx/imgcontenido/icon_user.png"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" filled="f" stroked="f">
                <o:lock v:ext="edit" aspectratio="t"/>
                <w10:anchorlock/>
              </v:rect>
            </w:pict>
          </mc:Fallback>
        </mc:AlternateContent>
      </w:r>
      <w:r w:rsidRPr="003E32B8">
        <w:rPr>
          <w:rFonts w:ascii="Arial" w:eastAsia="Times New Roman" w:hAnsi="Arial" w:cs="Arial"/>
          <w:color w:val="333333"/>
          <w:sz w:val="17"/>
          <w:szCs w:val="17"/>
          <w:lang w:eastAsia="es-MX"/>
        </w:rPr>
        <w:t> Por: Redacción - xeu Noticias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75"/>
        <w:gridCol w:w="1650"/>
      </w:tblGrid>
      <w:tr w:rsidR="003E32B8" w:rsidRPr="003E32B8" w:rsidTr="003E32B8">
        <w:trPr>
          <w:tblCellSpacing w:w="0" w:type="dxa"/>
        </w:trPr>
        <w:tc>
          <w:tcPr>
            <w:tcW w:w="1275" w:type="dxa"/>
            <w:shd w:val="clear" w:color="auto" w:fill="FFFFFF"/>
            <w:hideMark/>
          </w:tcPr>
          <w:p w:rsidR="003E32B8" w:rsidRPr="003E32B8" w:rsidRDefault="003E32B8" w:rsidP="003E32B8">
            <w:pPr>
              <w:shd w:val="clear" w:color="auto" w:fill="FFFFFF"/>
              <w:spacing w:after="240" w:line="240" w:lineRule="auto"/>
              <w:rPr>
                <w:rFonts w:ascii="Arial" w:eastAsia="Times New Roman" w:hAnsi="Arial" w:cs="Arial"/>
                <w:color w:val="333333"/>
                <w:sz w:val="17"/>
                <w:szCs w:val="17"/>
                <w:lang w:eastAsia="es-MX"/>
              </w:rPr>
            </w:pPr>
          </w:p>
        </w:tc>
        <w:tc>
          <w:tcPr>
            <w:tcW w:w="1650" w:type="dxa"/>
            <w:shd w:val="clear" w:color="auto" w:fill="FFFFFF"/>
            <w:hideMark/>
          </w:tcPr>
          <w:p w:rsidR="003E32B8" w:rsidRPr="003E32B8" w:rsidRDefault="003E32B8" w:rsidP="003E32B8">
            <w:pPr>
              <w:spacing w:after="0" w:line="240" w:lineRule="auto"/>
              <w:rPr>
                <w:rFonts w:ascii="Times New Roman" w:eastAsia="Times New Roman" w:hAnsi="Times New Roman" w:cs="Times New Roman"/>
                <w:sz w:val="20"/>
                <w:szCs w:val="20"/>
                <w:lang w:eastAsia="es-MX"/>
              </w:rPr>
            </w:pPr>
          </w:p>
        </w:tc>
      </w:tr>
    </w:tbl>
    <w:p w:rsidR="003E32B8" w:rsidRPr="003E32B8" w:rsidRDefault="003E32B8" w:rsidP="003E32B8">
      <w:pPr>
        <w:spacing w:after="0" w:line="240" w:lineRule="auto"/>
        <w:rPr>
          <w:rFonts w:ascii="Times New Roman" w:eastAsia="Times New Roman" w:hAnsi="Times New Roman" w:cs="Times New Roman"/>
          <w:sz w:val="24"/>
          <w:szCs w:val="24"/>
          <w:lang w:eastAsia="es-MX"/>
        </w:rPr>
      </w:pPr>
    </w:p>
    <w:tbl>
      <w:tblPr>
        <w:tblW w:w="5850" w:type="dxa"/>
        <w:jc w:val="center"/>
        <w:tblCellSpacing w:w="0" w:type="dxa"/>
        <w:shd w:val="clear" w:color="auto" w:fill="FFFFFF"/>
        <w:tblCellMar>
          <w:left w:w="0" w:type="dxa"/>
          <w:right w:w="0" w:type="dxa"/>
        </w:tblCellMar>
        <w:tblLook w:val="04A0" w:firstRow="1" w:lastRow="0" w:firstColumn="1" w:lastColumn="0" w:noHBand="0" w:noVBand="1"/>
      </w:tblPr>
      <w:tblGrid>
        <w:gridCol w:w="5850"/>
      </w:tblGrid>
      <w:tr w:rsidR="003E32B8" w:rsidRPr="003E32B8" w:rsidTr="003E32B8">
        <w:trPr>
          <w:trHeight w:val="600"/>
          <w:tblCellSpacing w:w="0" w:type="dxa"/>
          <w:jc w:val="center"/>
        </w:trPr>
        <w:tc>
          <w:tcPr>
            <w:tcW w:w="0" w:type="auto"/>
            <w:shd w:val="clear" w:color="auto" w:fill="FFFFFF"/>
            <w:vAlign w:val="center"/>
            <w:hideMark/>
          </w:tcPr>
          <w:p w:rsidR="003E32B8" w:rsidRPr="003E32B8" w:rsidRDefault="003E32B8" w:rsidP="003E32B8">
            <w:pPr>
              <w:spacing w:after="0" w:line="240" w:lineRule="auto"/>
              <w:rPr>
                <w:rFonts w:ascii="Times New Roman" w:eastAsia="Times New Roman" w:hAnsi="Times New Roman" w:cs="Times New Roman"/>
                <w:color w:val="000000"/>
                <w:sz w:val="27"/>
                <w:szCs w:val="27"/>
                <w:lang w:eastAsia="es-MX"/>
              </w:rPr>
            </w:pPr>
            <w:r w:rsidRPr="003E32B8">
              <w:rPr>
                <w:rFonts w:ascii="Arial" w:eastAsia="Times New Roman" w:hAnsi="Arial" w:cs="Arial"/>
                <w:color w:val="003399"/>
                <w:sz w:val="17"/>
                <w:szCs w:val="17"/>
                <w:lang w:eastAsia="es-MX"/>
              </w:rPr>
              <w:t>Escucha Audio:</w:t>
            </w:r>
            <w:r w:rsidRPr="003E32B8">
              <w:rPr>
                <w:rFonts w:ascii="Arial" w:eastAsia="Times New Roman" w:hAnsi="Arial" w:cs="Arial"/>
                <w:color w:val="003399"/>
                <w:sz w:val="17"/>
                <w:szCs w:val="17"/>
                <w:lang w:eastAsia="es-MX"/>
              </w:rPr>
              <w:br/>
            </w:r>
          </w:p>
        </w:tc>
      </w:tr>
    </w:tbl>
    <w:p w:rsidR="003E32B8" w:rsidRPr="003E32B8" w:rsidRDefault="003E32B8" w:rsidP="003E32B8">
      <w:pPr>
        <w:shd w:val="clear" w:color="auto" w:fill="FFFFFF"/>
        <w:spacing w:before="100" w:beforeAutospacing="1" w:after="100" w:afterAutospacing="1" w:line="240" w:lineRule="auto"/>
        <w:jc w:val="both"/>
        <w:rPr>
          <w:rFonts w:ascii="Arial" w:eastAsia="Times New Roman" w:hAnsi="Arial" w:cs="Arial"/>
          <w:color w:val="000000"/>
          <w:sz w:val="21"/>
          <w:szCs w:val="21"/>
          <w:lang w:eastAsia="es-MX"/>
        </w:rPr>
      </w:pPr>
      <w:r w:rsidRPr="003E32B8">
        <w:rPr>
          <w:rFonts w:ascii="Arial" w:eastAsia="Times New Roman" w:hAnsi="Arial" w:cs="Arial"/>
          <w:color w:val="000000"/>
          <w:sz w:val="21"/>
          <w:szCs w:val="21"/>
          <w:lang w:eastAsia="es-MX"/>
        </w:rPr>
        <w:t>Luego del aumento a la gasolina Magna , Ramón Ortega, Integrante de la Asociación Nacional de Fiscalistas dijo que si  continua el aumento de los precios del petróleo internacional, el gobierno federal tendrá que seguir aumentando el estímulo fiscal del IEPS para que no haya un aumento en el precio de la gasolina, del que ya se tiene en la actualidad. </w:t>
      </w:r>
    </w:p>
    <w:p w:rsidR="003E32B8" w:rsidRPr="003E32B8" w:rsidRDefault="003E32B8" w:rsidP="003E32B8">
      <w:pPr>
        <w:shd w:val="clear" w:color="auto" w:fill="FFFFFF"/>
        <w:spacing w:before="100" w:beforeAutospacing="1" w:after="100" w:afterAutospacing="1" w:line="240" w:lineRule="auto"/>
        <w:jc w:val="both"/>
        <w:rPr>
          <w:rFonts w:ascii="Arial" w:eastAsia="Times New Roman" w:hAnsi="Arial" w:cs="Arial"/>
          <w:color w:val="000000"/>
          <w:sz w:val="21"/>
          <w:szCs w:val="21"/>
          <w:lang w:eastAsia="es-MX"/>
        </w:rPr>
      </w:pPr>
      <w:r w:rsidRPr="003E32B8">
        <w:rPr>
          <w:rFonts w:ascii="Arial" w:eastAsia="Times New Roman" w:hAnsi="Arial" w:cs="Arial"/>
          <w:b/>
          <w:bCs/>
          <w:color w:val="000000"/>
          <w:sz w:val="21"/>
          <w:szCs w:val="21"/>
          <w:lang w:eastAsia="es-MX"/>
        </w:rPr>
        <w:t>"Si continua el aumento de los precios del petróleo internacional, el gobierno federal tendrá que seguir aumentando el estímulo fiscal del IEPS para que no se vuelva más caro de lo que tenemos al día de hoy".</w:t>
      </w:r>
    </w:p>
    <w:p w:rsidR="003E32B8" w:rsidRPr="003E32B8" w:rsidRDefault="003E32B8" w:rsidP="003E32B8">
      <w:pPr>
        <w:shd w:val="clear" w:color="auto" w:fill="FFFFFF"/>
        <w:spacing w:before="100" w:beforeAutospacing="1" w:after="100" w:afterAutospacing="1" w:line="240" w:lineRule="auto"/>
        <w:jc w:val="both"/>
        <w:rPr>
          <w:rFonts w:ascii="Arial" w:eastAsia="Times New Roman" w:hAnsi="Arial" w:cs="Arial"/>
          <w:color w:val="000000"/>
          <w:sz w:val="21"/>
          <w:szCs w:val="21"/>
          <w:lang w:eastAsia="es-MX"/>
        </w:rPr>
      </w:pPr>
      <w:r w:rsidRPr="003E32B8">
        <w:rPr>
          <w:rFonts w:ascii="Arial" w:eastAsia="Times New Roman" w:hAnsi="Arial" w:cs="Arial"/>
          <w:color w:val="000000"/>
          <w:sz w:val="21"/>
          <w:szCs w:val="21"/>
          <w:lang w:eastAsia="es-MX"/>
        </w:rPr>
        <w:t>En entrevista para xeu Noticias, Ramón Ortega reconoció que "el precio de la magna se disparó arriba de la Premium, varios no se dieron cuenta porque normalmente están acostumbrados a echarle  Magna que dicen que es más barata que la Premium". </w:t>
      </w:r>
    </w:p>
    <w:p w:rsidR="003E32B8" w:rsidRPr="003E32B8" w:rsidRDefault="003E32B8" w:rsidP="003E32B8">
      <w:pPr>
        <w:shd w:val="clear" w:color="auto" w:fill="FFFFFF"/>
        <w:spacing w:before="100" w:beforeAutospacing="1" w:after="100" w:afterAutospacing="1" w:line="240" w:lineRule="auto"/>
        <w:jc w:val="both"/>
        <w:rPr>
          <w:rFonts w:ascii="Arial" w:eastAsia="Times New Roman" w:hAnsi="Arial" w:cs="Arial"/>
          <w:color w:val="000000"/>
          <w:sz w:val="21"/>
          <w:szCs w:val="21"/>
          <w:lang w:eastAsia="es-MX"/>
        </w:rPr>
      </w:pPr>
      <w:r w:rsidRPr="003E32B8">
        <w:rPr>
          <w:rFonts w:ascii="Arial" w:eastAsia="Times New Roman" w:hAnsi="Arial" w:cs="Arial"/>
          <w:color w:val="000000"/>
          <w:sz w:val="21"/>
          <w:szCs w:val="21"/>
          <w:lang w:eastAsia="es-MX"/>
        </w:rPr>
        <w:t>Ante esto dijo que se le tuvo que aplicar "el estímulo fiscal para tratar de disminuir la alza y el lunes anunciaron el cambio de la metodología para hacer el calculo del estímulo (...) lo que está pasando el día de hoy es que los precios internacionales del petróleo están por encima de los 60 dólares y la proyección es que estén por arriba de los 70 dólares a corto plazo".</w:t>
      </w:r>
    </w:p>
    <w:p w:rsidR="003E32B8" w:rsidRPr="003E32B8" w:rsidRDefault="003E32B8" w:rsidP="003E32B8">
      <w:pPr>
        <w:shd w:val="clear" w:color="auto" w:fill="FFFFFF"/>
        <w:spacing w:before="100" w:beforeAutospacing="1" w:after="100" w:afterAutospacing="1" w:line="240" w:lineRule="auto"/>
        <w:jc w:val="both"/>
        <w:rPr>
          <w:rFonts w:ascii="Arial" w:eastAsia="Times New Roman" w:hAnsi="Arial" w:cs="Arial"/>
          <w:color w:val="000000"/>
          <w:sz w:val="21"/>
          <w:szCs w:val="21"/>
          <w:lang w:eastAsia="es-MX"/>
        </w:rPr>
      </w:pPr>
      <w:r w:rsidRPr="003E32B8">
        <w:rPr>
          <w:rFonts w:ascii="Arial" w:eastAsia="Times New Roman" w:hAnsi="Arial" w:cs="Arial"/>
          <w:color w:val="000000"/>
          <w:sz w:val="21"/>
          <w:szCs w:val="21"/>
          <w:lang w:eastAsia="es-MX"/>
        </w:rPr>
        <w:t>Y agregó que "como la gasolina se importa que es casi el 80 por ciento, exportamos el petróleo, pero importamos la gasolina,  en la parte de finanzas publicas, el gobierno está recibiendo un beneficio pero lo tiene que nivelar y trata de suavizar el precio de la magna porque ahorita la Premium no tiene estímulo, se disparó tanto con el precio que ahorita bajó unos centavos (gasolina Magna)". </w:t>
      </w:r>
    </w:p>
    <w:p w:rsidR="003E32B8" w:rsidRPr="003E32B8" w:rsidRDefault="003E32B8" w:rsidP="003E32B8">
      <w:pPr>
        <w:shd w:val="clear" w:color="auto" w:fill="FFFFFF"/>
        <w:spacing w:before="100" w:beforeAutospacing="1" w:after="100" w:afterAutospacing="1" w:line="240" w:lineRule="auto"/>
        <w:jc w:val="both"/>
        <w:rPr>
          <w:rFonts w:ascii="Arial" w:eastAsia="Times New Roman" w:hAnsi="Arial" w:cs="Arial"/>
          <w:color w:val="000000"/>
          <w:sz w:val="21"/>
          <w:szCs w:val="21"/>
          <w:lang w:eastAsia="es-MX"/>
        </w:rPr>
      </w:pPr>
      <w:r w:rsidRPr="003E32B8">
        <w:rPr>
          <w:rFonts w:ascii="Arial" w:eastAsia="Times New Roman" w:hAnsi="Arial" w:cs="Arial"/>
          <w:color w:val="000000"/>
          <w:sz w:val="21"/>
          <w:szCs w:val="21"/>
          <w:lang w:eastAsia="es-MX"/>
        </w:rPr>
        <w:t>Dijo que se disparó tanto el precio que "ya el sector privado ya están empezando a hacer compras externas de acuerdo a la Secretaría de Energía, el precio que nosotros tenemos, en margen que se calcula con los gasolineros está muy volátil, por eso el estímulo tuvo que modificarse la metodología del cálculo y cada semana se va a estar ajustando. </w:t>
      </w:r>
      <w:r w:rsidRPr="003E32B8">
        <w:rPr>
          <w:rFonts w:ascii="Arial" w:eastAsia="Times New Roman" w:hAnsi="Arial" w:cs="Arial"/>
          <w:b/>
          <w:bCs/>
          <w:color w:val="000000"/>
          <w:sz w:val="21"/>
          <w:szCs w:val="21"/>
          <w:lang w:eastAsia="es-MX"/>
        </w:rPr>
        <w:t>"Si continua el aumento de los precios del petróleo internacional, el gobierno federal tendrá que seguir aumentando el estímulo fiscal del IEPS para que no se vuelva más caro de lo que tenemos al día de hoy".</w:t>
      </w:r>
    </w:p>
    <w:p w:rsidR="003E32B8" w:rsidRPr="003E32B8" w:rsidRDefault="003E32B8" w:rsidP="003E32B8">
      <w:pPr>
        <w:shd w:val="clear" w:color="auto" w:fill="FFFFFF"/>
        <w:spacing w:before="100" w:beforeAutospacing="1" w:after="100" w:afterAutospacing="1" w:line="240" w:lineRule="auto"/>
        <w:jc w:val="both"/>
        <w:rPr>
          <w:rFonts w:ascii="Arial" w:eastAsia="Times New Roman" w:hAnsi="Arial" w:cs="Arial"/>
          <w:color w:val="000000"/>
          <w:sz w:val="21"/>
          <w:szCs w:val="21"/>
          <w:lang w:eastAsia="es-MX"/>
        </w:rPr>
      </w:pPr>
      <w:r w:rsidRPr="003E32B8">
        <w:rPr>
          <w:rFonts w:ascii="Arial" w:eastAsia="Times New Roman" w:hAnsi="Arial" w:cs="Arial"/>
          <w:color w:val="000000"/>
          <w:sz w:val="21"/>
          <w:szCs w:val="21"/>
          <w:lang w:eastAsia="es-MX"/>
        </w:rPr>
        <w:t> </w:t>
      </w:r>
    </w:p>
    <w:p w:rsidR="003E32B8" w:rsidRPr="003E32B8" w:rsidRDefault="003E32B8" w:rsidP="003E32B8">
      <w:pPr>
        <w:shd w:val="clear" w:color="auto" w:fill="FFFFFF"/>
        <w:spacing w:before="100" w:beforeAutospacing="1" w:after="100" w:afterAutospacing="1" w:line="240" w:lineRule="auto"/>
        <w:rPr>
          <w:rFonts w:ascii="Arial" w:eastAsia="Times New Roman" w:hAnsi="Arial" w:cs="Arial"/>
          <w:color w:val="000000"/>
          <w:sz w:val="21"/>
          <w:szCs w:val="21"/>
          <w:lang w:eastAsia="es-MX"/>
        </w:rPr>
      </w:pPr>
      <w:r w:rsidRPr="003E32B8">
        <w:rPr>
          <w:rFonts w:ascii="Arial" w:eastAsia="Times New Roman" w:hAnsi="Arial" w:cs="Arial"/>
          <w:color w:val="000000"/>
          <w:sz w:val="21"/>
          <w:szCs w:val="21"/>
          <w:lang w:eastAsia="es-MX"/>
        </w:rPr>
        <w:lastRenderedPageBreak/>
        <w:t> </w:t>
      </w:r>
    </w:p>
    <w:p w:rsidR="003E32B8" w:rsidRPr="003E32B8" w:rsidRDefault="003E32B8" w:rsidP="003E32B8">
      <w:pPr>
        <w:shd w:val="clear" w:color="auto" w:fill="FFFFFF"/>
        <w:spacing w:before="100" w:beforeAutospacing="1" w:after="100" w:afterAutospacing="1" w:line="240" w:lineRule="auto"/>
        <w:rPr>
          <w:rFonts w:ascii="Arial" w:eastAsia="Times New Roman" w:hAnsi="Arial" w:cs="Arial"/>
          <w:color w:val="000000"/>
          <w:sz w:val="21"/>
          <w:szCs w:val="21"/>
          <w:lang w:eastAsia="es-MX"/>
        </w:rPr>
      </w:pPr>
      <w:r w:rsidRPr="003E32B8">
        <w:rPr>
          <w:rFonts w:ascii="Arial" w:eastAsia="Times New Roman" w:hAnsi="Arial" w:cs="Arial"/>
          <w:color w:val="000000"/>
          <w:sz w:val="21"/>
          <w:szCs w:val="21"/>
          <w:lang w:eastAsia="es-MX"/>
        </w:rPr>
        <w:t> </w:t>
      </w:r>
    </w:p>
    <w:p w:rsidR="003E32B8" w:rsidRPr="003E32B8" w:rsidRDefault="003E32B8" w:rsidP="003E32B8">
      <w:pPr>
        <w:shd w:val="clear" w:color="auto" w:fill="FFFFFF"/>
        <w:spacing w:before="100" w:beforeAutospacing="1" w:after="100" w:afterAutospacing="1" w:line="240" w:lineRule="auto"/>
        <w:rPr>
          <w:rFonts w:ascii="Arial" w:eastAsia="Times New Roman" w:hAnsi="Arial" w:cs="Arial"/>
          <w:color w:val="000000"/>
          <w:sz w:val="21"/>
          <w:szCs w:val="21"/>
          <w:lang w:eastAsia="es-MX"/>
        </w:rPr>
      </w:pPr>
      <w:r w:rsidRPr="003E32B8">
        <w:rPr>
          <w:rFonts w:ascii="Arial" w:eastAsia="Times New Roman" w:hAnsi="Arial" w:cs="Arial"/>
          <w:color w:val="000000"/>
          <w:sz w:val="21"/>
          <w:szCs w:val="21"/>
          <w:lang w:eastAsia="es-MX"/>
        </w:rPr>
        <w:t>Escuche la entrevista completa...</w:t>
      </w:r>
    </w:p>
    <w:p w:rsidR="00E07CB0" w:rsidRDefault="00E07CB0">
      <w:bookmarkStart w:id="0" w:name="_GoBack"/>
      <w:bookmarkEnd w:id="0"/>
    </w:p>
    <w:sectPr w:rsidR="00E07C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B8"/>
    <w:rsid w:val="003E32B8"/>
    <w:rsid w:val="00E07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8FA6F-D353-4F22-BCB8-AB1835C4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0813">
      <w:bodyDiv w:val="1"/>
      <w:marLeft w:val="0"/>
      <w:marRight w:val="0"/>
      <w:marTop w:val="0"/>
      <w:marBottom w:val="0"/>
      <w:divBdr>
        <w:top w:val="none" w:sz="0" w:space="0" w:color="auto"/>
        <w:left w:val="none" w:sz="0" w:space="0" w:color="auto"/>
        <w:bottom w:val="none" w:sz="0" w:space="0" w:color="auto"/>
        <w:right w:val="none" w:sz="0" w:space="0" w:color="auto"/>
      </w:divBdr>
      <w:divsChild>
        <w:div w:id="176848738">
          <w:marLeft w:val="0"/>
          <w:marRight w:val="0"/>
          <w:marTop w:val="0"/>
          <w:marBottom w:val="0"/>
          <w:divBdr>
            <w:top w:val="none" w:sz="0" w:space="0" w:color="auto"/>
            <w:left w:val="none" w:sz="0" w:space="0" w:color="auto"/>
            <w:bottom w:val="none" w:sz="0" w:space="0" w:color="auto"/>
            <w:right w:val="none" w:sz="0" w:space="0" w:color="auto"/>
          </w:divBdr>
        </w:div>
        <w:div w:id="2028435135">
          <w:marLeft w:val="0"/>
          <w:marRight w:val="0"/>
          <w:marTop w:val="0"/>
          <w:marBottom w:val="0"/>
          <w:divBdr>
            <w:top w:val="none" w:sz="0" w:space="0" w:color="auto"/>
            <w:left w:val="none" w:sz="0" w:space="0" w:color="auto"/>
            <w:bottom w:val="none" w:sz="0" w:space="0" w:color="auto"/>
            <w:right w:val="none" w:sz="0" w:space="0" w:color="auto"/>
          </w:divBdr>
        </w:div>
        <w:div w:id="842625139">
          <w:marLeft w:val="0"/>
          <w:marRight w:val="0"/>
          <w:marTop w:val="0"/>
          <w:marBottom w:val="0"/>
          <w:divBdr>
            <w:top w:val="none" w:sz="0" w:space="0" w:color="auto"/>
            <w:left w:val="none" w:sz="0" w:space="0" w:color="auto"/>
            <w:bottom w:val="none" w:sz="0" w:space="0" w:color="auto"/>
            <w:right w:val="none" w:sz="0" w:space="0" w:color="auto"/>
          </w:divBdr>
        </w:div>
        <w:div w:id="178522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SIMPLEMENTE EL CONTA</dc:creator>
  <cp:keywords/>
  <dc:description/>
  <cp:lastModifiedBy>SIMPLEMENTE EL CONTA</cp:lastModifiedBy>
  <cp:revision>1</cp:revision>
  <dcterms:created xsi:type="dcterms:W3CDTF">2019-03-19T18:31:00Z</dcterms:created>
  <dcterms:modified xsi:type="dcterms:W3CDTF">2019-03-19T18:32:00Z</dcterms:modified>
</cp:coreProperties>
</file>