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1B" w:rsidRPr="0053618C" w:rsidRDefault="00D04818" w:rsidP="0053618C">
      <w:pPr>
        <w:jc w:val="center"/>
        <w:rPr>
          <w:b/>
        </w:rPr>
      </w:pPr>
      <w:r w:rsidRPr="0053618C">
        <w:rPr>
          <w:b/>
        </w:rPr>
        <w:t>Austeridad jarocha</w:t>
      </w:r>
    </w:p>
    <w:p w:rsidR="00D04818" w:rsidRDefault="0074041A" w:rsidP="00FA4110">
      <w:pPr>
        <w:jc w:val="both"/>
      </w:pPr>
      <w:r>
        <w:t xml:space="preserve">El </w:t>
      </w:r>
      <w:r w:rsidR="00FF3BF5">
        <w:t>lunes</w:t>
      </w:r>
      <w:r>
        <w:t xml:space="preserve"> 11 de febrero del 2019 se publica en la Gaceta Oficial del Estado de Veracruz </w:t>
      </w:r>
      <w:r w:rsidR="00FA4110">
        <w:t>(</w:t>
      </w:r>
      <w:r>
        <w:t>GOEV)</w:t>
      </w:r>
      <w:r w:rsidR="00FA4110">
        <w:t xml:space="preserve"> en su Núm. Ext. 060 los </w:t>
      </w:r>
      <w:r w:rsidR="00FA4110" w:rsidRPr="00FA4110">
        <w:rPr>
          <w:b/>
          <w:i/>
        </w:rPr>
        <w:t xml:space="preserve">“Lineamientos generales de austeridad y contención del gasto para el poder ejecutivo del </w:t>
      </w:r>
      <w:r w:rsidR="00C14C8E">
        <w:rPr>
          <w:b/>
          <w:i/>
        </w:rPr>
        <w:t>E</w:t>
      </w:r>
      <w:r w:rsidR="00FA4110" w:rsidRPr="00FA4110">
        <w:rPr>
          <w:b/>
          <w:i/>
        </w:rPr>
        <w:t xml:space="preserve">stado </w:t>
      </w:r>
      <w:r w:rsidR="00C14C8E">
        <w:rPr>
          <w:b/>
          <w:i/>
        </w:rPr>
        <w:t>L</w:t>
      </w:r>
      <w:r w:rsidR="00FA4110" w:rsidRPr="00FA4110">
        <w:rPr>
          <w:b/>
          <w:i/>
        </w:rPr>
        <w:t xml:space="preserve">ibre y </w:t>
      </w:r>
      <w:r w:rsidR="00C14C8E">
        <w:rPr>
          <w:b/>
          <w:i/>
        </w:rPr>
        <w:t>S</w:t>
      </w:r>
      <w:r w:rsidR="00FA4110" w:rsidRPr="00FA4110">
        <w:rPr>
          <w:b/>
          <w:i/>
        </w:rPr>
        <w:t>oberano de Veracruz de Ignacio de la Llave”</w:t>
      </w:r>
      <w:r w:rsidR="00FA4110">
        <w:t xml:space="preserve"> como cada administración estatal nos tiene acostumbrado a las políticas de racionalidad y/o control del gasto gubernamental.</w:t>
      </w:r>
    </w:p>
    <w:p w:rsidR="0053618C" w:rsidRDefault="00FA4110" w:rsidP="00C14C8E">
      <w:pPr>
        <w:jc w:val="both"/>
      </w:pPr>
      <w:r>
        <w:t xml:space="preserve">Debemos recordar que conforme a la </w:t>
      </w:r>
      <w:r w:rsidRPr="00C14C8E">
        <w:rPr>
          <w:b/>
          <w:i/>
        </w:rPr>
        <w:t>“Ley de Austeridad para el Estado de Veracruz de Ignacio de la Llave”</w:t>
      </w:r>
      <w:r>
        <w:t xml:space="preserve"> </w:t>
      </w:r>
      <w:r w:rsidR="00C14C8E">
        <w:t xml:space="preserve">(LAEV) </w:t>
      </w:r>
      <w:r>
        <w:t>publicada el 28 de diciembre de 2018 en la GOEV</w:t>
      </w:r>
      <w:r>
        <w:t xml:space="preserve"> tiene por objeto regular</w:t>
      </w:r>
      <w:r>
        <w:t>:</w:t>
      </w:r>
      <w:r>
        <w:t xml:space="preserve"> la aplicación</w:t>
      </w:r>
      <w:r>
        <w:t xml:space="preserve"> </w:t>
      </w:r>
      <w:r>
        <w:t>de medidas de austeridad en la planeación, programación, presupuestación, ejecución y control del</w:t>
      </w:r>
      <w:r>
        <w:t xml:space="preserve"> </w:t>
      </w:r>
      <w:r>
        <w:t>gasto gubernamental, como política pública en el Estado de Veracruz de Ignacio de la Llave para</w:t>
      </w:r>
      <w:r>
        <w:t xml:space="preserve"> </w:t>
      </w:r>
      <w:r>
        <w:t>cumplir los principios de economía, eficacia, eficiencia, transparencia y honradez en la administración</w:t>
      </w:r>
      <w:r>
        <w:t xml:space="preserve"> </w:t>
      </w:r>
      <w:r>
        <w:t>de los recursos económicos de carácter público de que dispone la Entidad, conforme lo establece</w:t>
      </w:r>
      <w:r>
        <w:t xml:space="preserve"> </w:t>
      </w:r>
      <w:r>
        <w:t>el artículo 79 de la Constitución Política del Estado de Veracruz, en concordancia con las</w:t>
      </w:r>
      <w:r>
        <w:t xml:space="preserve"> </w:t>
      </w:r>
      <w:r>
        <w:t>prevenciones contenidas en el artículo 134 de la Constitución Política de los Estados Unidos</w:t>
      </w:r>
      <w:r>
        <w:t xml:space="preserve"> </w:t>
      </w:r>
      <w:r>
        <w:t>Mexicanos</w:t>
      </w:r>
      <w:r>
        <w:t xml:space="preserve"> (artículo 1º de la LAEV)</w:t>
      </w:r>
      <w:r w:rsidR="00723D73">
        <w:t>; la cual entro</w:t>
      </w:r>
      <w:r w:rsidR="00B2477A">
        <w:t xml:space="preserve"> en vigor</w:t>
      </w:r>
      <w:r w:rsidR="00723D73">
        <w:t xml:space="preserve"> el 1º de enero del presente año 2019</w:t>
      </w:r>
      <w:r w:rsidR="00C14C8E">
        <w:t xml:space="preserve"> y será la </w:t>
      </w:r>
      <w:r w:rsidR="00C14C8E" w:rsidRPr="00C14C8E">
        <w:t xml:space="preserve"> Secretaría de Finanzas y Planeación del Estado</w:t>
      </w:r>
      <w:r w:rsidR="00C14C8E">
        <w:t xml:space="preserve"> (SEFIPLAN) quien emitirá tales disposiciones administrativas</w:t>
      </w:r>
      <w:r w:rsidR="00B2477A">
        <w:t>,</w:t>
      </w:r>
      <w:r w:rsidR="00C14C8E">
        <w:t xml:space="preserve"> así </w:t>
      </w:r>
      <w:r w:rsidR="00C14C8E">
        <w:t>como para que se apliquen a otros conceptos o partidas de gasto</w:t>
      </w:r>
      <w:r w:rsidR="00C14C8E">
        <w:t xml:space="preserve"> </w:t>
      </w:r>
      <w:r w:rsidR="00C14C8E">
        <w:t>que permitan un mejor cumplimiento de las metas y funciones previstas en el Presupuesto de</w:t>
      </w:r>
      <w:r w:rsidR="00C14C8E">
        <w:t xml:space="preserve"> </w:t>
      </w:r>
      <w:r w:rsidR="00C14C8E">
        <w:t>Egresos del Estad</w:t>
      </w:r>
      <w:r w:rsidR="00C14C8E">
        <w:t>o.</w:t>
      </w:r>
    </w:p>
    <w:p w:rsidR="000A2815" w:rsidRDefault="00C14C8E" w:rsidP="0067278A">
      <w:pPr>
        <w:jc w:val="both"/>
      </w:pPr>
      <w:r>
        <w:t xml:space="preserve">Quien no los cumpla, será considerado falta administrativa grave </w:t>
      </w:r>
      <w:r>
        <w:t>y se sancionará en términos de la Ley de Responsabilidades Administrativas</w:t>
      </w:r>
      <w:r>
        <w:t xml:space="preserve"> </w:t>
      </w:r>
      <w:r>
        <w:t>para el Estado de Veracruz de Ignacio de la Llave</w:t>
      </w:r>
      <w:r w:rsidR="00B2477A">
        <w:t xml:space="preserve"> siendo responsables de su aplicación </w:t>
      </w:r>
      <w:r w:rsidR="00E80F3A">
        <w:t>l</w:t>
      </w:r>
      <w:r w:rsidR="00E80F3A">
        <w:t>os titulares de las dependencias y entidades de la administración</w:t>
      </w:r>
      <w:r w:rsidR="00E80F3A">
        <w:t xml:space="preserve"> </w:t>
      </w:r>
      <w:r w:rsidR="00E80F3A">
        <w:t>pública del Estado, así como aquellos de las unidades administrativas o sus</w:t>
      </w:r>
      <w:r w:rsidR="00E80F3A">
        <w:t xml:space="preserve"> </w:t>
      </w:r>
      <w:r w:rsidR="00E80F3A">
        <w:t>equivalentes</w:t>
      </w:r>
      <w:r w:rsidR="00E80F3A">
        <w:t xml:space="preserve">. </w:t>
      </w:r>
      <w:r w:rsidR="00B2477A">
        <w:t xml:space="preserve">Tales disposiciones </w:t>
      </w:r>
      <w:r w:rsidR="00B2477A">
        <w:t>son aplicables a todas las</w:t>
      </w:r>
      <w:r w:rsidR="00B2477A">
        <w:t xml:space="preserve"> </w:t>
      </w:r>
      <w:r w:rsidR="00B2477A">
        <w:t>dependencias, entidades y órganos de los Poderes del Estado de Veracruz, así</w:t>
      </w:r>
      <w:r w:rsidR="00B2477A">
        <w:t xml:space="preserve"> </w:t>
      </w:r>
      <w:r w:rsidR="00B2477A">
        <w:t>como a los organismos públicos a los que la Constitución Estatal otorgue</w:t>
      </w:r>
      <w:r w:rsidR="00B2477A">
        <w:t xml:space="preserve"> </w:t>
      </w:r>
      <w:r w:rsidR="00B2477A">
        <w:t>autonomía, en sus respectivos ámbitos de competencia</w:t>
      </w:r>
      <w:r w:rsidR="00B2477A">
        <w:t xml:space="preserve">. </w:t>
      </w:r>
      <w:r w:rsidR="0067278A">
        <w:t>Será l</w:t>
      </w:r>
      <w:r w:rsidR="0067278A">
        <w:t>a Contraloría</w:t>
      </w:r>
      <w:r w:rsidR="0067278A">
        <w:t xml:space="preserve"> General del Estado (CGE)</w:t>
      </w:r>
      <w:r w:rsidR="0067278A">
        <w:t>, al practicar auditorías a las Dependencias o</w:t>
      </w:r>
      <w:r w:rsidR="0067278A">
        <w:t xml:space="preserve"> </w:t>
      </w:r>
      <w:r w:rsidR="0067278A">
        <w:t xml:space="preserve">Entidades, </w:t>
      </w:r>
      <w:r w:rsidR="0067278A">
        <w:t xml:space="preserve">la que </w:t>
      </w:r>
      <w:r w:rsidR="0067278A">
        <w:t>deberá revisar que el manejo de los ingresos y ejercicio del gasto</w:t>
      </w:r>
      <w:r w:rsidR="0067278A">
        <w:t xml:space="preserve"> </w:t>
      </w:r>
      <w:r w:rsidR="0067278A">
        <w:t xml:space="preserve">público se sujete a las medidas de austeridad previstas en la </w:t>
      </w:r>
      <w:r w:rsidR="0067278A">
        <w:t>LAEV y sus lineamientos.</w:t>
      </w:r>
      <w:r w:rsidR="000A2815">
        <w:t xml:space="preserve"> En tales lineamientos que </w:t>
      </w:r>
      <w:r w:rsidR="00E60065">
        <w:t>son</w:t>
      </w:r>
      <w:r w:rsidR="000A2815">
        <w:t xml:space="preserve"> agrupados por capítulos, comentamos lo sobresaliente por cada uno de ellos los cuales ya están en vigor:</w:t>
      </w:r>
    </w:p>
    <w:p w:rsidR="0067278A" w:rsidRPr="002805C6" w:rsidRDefault="00425E8A" w:rsidP="00425E8A">
      <w:pPr>
        <w:jc w:val="both"/>
        <w:rPr>
          <w:u w:val="single"/>
        </w:rPr>
      </w:pPr>
      <w:r w:rsidRPr="002805C6">
        <w:rPr>
          <w:u w:val="single"/>
        </w:rPr>
        <w:t>CAPÍTULO SEGUNDO</w:t>
      </w:r>
      <w:r w:rsidRPr="002805C6">
        <w:rPr>
          <w:u w:val="single"/>
        </w:rPr>
        <w:t xml:space="preserve"> - </w:t>
      </w:r>
      <w:r w:rsidRPr="002805C6">
        <w:rPr>
          <w:u w:val="single"/>
        </w:rPr>
        <w:t>De los Servicios Personales</w:t>
      </w:r>
      <w:r w:rsidRPr="002805C6">
        <w:rPr>
          <w:u w:val="single"/>
        </w:rPr>
        <w:t>:</w:t>
      </w:r>
    </w:p>
    <w:p w:rsidR="00283F85" w:rsidRDefault="00283F85" w:rsidP="00283F85">
      <w:pPr>
        <w:pStyle w:val="Prrafodelista"/>
        <w:numPr>
          <w:ilvl w:val="0"/>
          <w:numId w:val="1"/>
        </w:numPr>
        <w:jc w:val="both"/>
      </w:pPr>
      <w:r>
        <w:t>Criterios de política salarial, así como ajustes a los tabuladores de percepciones y no creación de plazas (este ultimo solo en ciertas excepciones)</w:t>
      </w:r>
      <w:r w:rsidR="00FF3BF5">
        <w:t>.</w:t>
      </w:r>
    </w:p>
    <w:p w:rsidR="00283F85" w:rsidRDefault="00283F85" w:rsidP="00283F85">
      <w:pPr>
        <w:pStyle w:val="Prrafodelista"/>
        <w:numPr>
          <w:ilvl w:val="0"/>
          <w:numId w:val="1"/>
        </w:numPr>
        <w:jc w:val="both"/>
      </w:pPr>
      <w:r>
        <w:t xml:space="preserve">Contratos de servicios personales por </w:t>
      </w:r>
      <w:r w:rsidR="00FF3BF5">
        <w:t>honorarios solo</w:t>
      </w:r>
      <w:r>
        <w:t xml:space="preserve"> en casos excepcionales y justificados. Solo contar</w:t>
      </w:r>
      <w:r>
        <w:t xml:space="preserve"> con los</w:t>
      </w:r>
      <w:r>
        <w:t xml:space="preserve"> </w:t>
      </w:r>
      <w:r>
        <w:t>servicios, personal de apoyo técnico y asesoría estrictamente necesarios</w:t>
      </w:r>
      <w:r>
        <w:t>.</w:t>
      </w:r>
    </w:p>
    <w:p w:rsidR="00283F85" w:rsidRDefault="002805C6" w:rsidP="002805C6">
      <w:pPr>
        <w:pStyle w:val="Prrafodelista"/>
        <w:numPr>
          <w:ilvl w:val="0"/>
          <w:numId w:val="1"/>
        </w:numPr>
        <w:jc w:val="both"/>
      </w:pPr>
      <w:r>
        <w:t>E</w:t>
      </w:r>
      <w:r>
        <w:t>l horario de labores estará</w:t>
      </w:r>
      <w:r>
        <w:t xml:space="preserve"> </w:t>
      </w:r>
      <w:r>
        <w:t>comprendido entre las ocho y las dieciocho horas, de lunes a viernes</w:t>
      </w:r>
      <w:r>
        <w:t xml:space="preserve"> (en algunos casos atender a las tareas que desempeña el personal, por </w:t>
      </w:r>
      <w:r w:rsidR="00FF3BF5">
        <w:t>ejemplo,</w:t>
      </w:r>
      <w:r>
        <w:t xml:space="preserve"> los de seguridad y salud).</w:t>
      </w:r>
    </w:p>
    <w:p w:rsidR="00425E8A" w:rsidRPr="00301CBA" w:rsidRDefault="00425E8A" w:rsidP="00425E8A">
      <w:pPr>
        <w:jc w:val="both"/>
        <w:rPr>
          <w:u w:val="single"/>
        </w:rPr>
      </w:pPr>
      <w:r w:rsidRPr="00301CBA">
        <w:rPr>
          <w:u w:val="single"/>
        </w:rPr>
        <w:t>CAPÍTULO TERCERO</w:t>
      </w:r>
      <w:r w:rsidRPr="00301CBA">
        <w:rPr>
          <w:u w:val="single"/>
        </w:rPr>
        <w:t xml:space="preserve"> - </w:t>
      </w:r>
      <w:r w:rsidRPr="00301CBA">
        <w:rPr>
          <w:u w:val="single"/>
        </w:rPr>
        <w:t>De la Consolidación de la Inversión Pública</w:t>
      </w:r>
      <w:r w:rsidRPr="00301CBA">
        <w:rPr>
          <w:u w:val="single"/>
        </w:rPr>
        <w:t>:</w:t>
      </w:r>
    </w:p>
    <w:p w:rsidR="00AE1F20" w:rsidRDefault="00AE1F20" w:rsidP="00AE1F20">
      <w:pPr>
        <w:pStyle w:val="Prrafodelista"/>
        <w:numPr>
          <w:ilvl w:val="0"/>
          <w:numId w:val="2"/>
        </w:numPr>
        <w:jc w:val="both"/>
      </w:pPr>
      <w:r>
        <w:t xml:space="preserve">Programación de obras y acciones para infraestructura social y productiva con un dictamen de suficiencia </w:t>
      </w:r>
      <w:r w:rsidR="00393B04">
        <w:t>presupuestal,</w:t>
      </w:r>
      <w:r>
        <w:t xml:space="preserve"> así como sus montos y proyectos de inversión autorizados.</w:t>
      </w:r>
    </w:p>
    <w:p w:rsidR="00AE1F20" w:rsidRDefault="00AE1F20" w:rsidP="00AE1F20">
      <w:pPr>
        <w:pStyle w:val="Prrafodelista"/>
        <w:numPr>
          <w:ilvl w:val="0"/>
          <w:numId w:val="2"/>
        </w:numPr>
        <w:jc w:val="both"/>
      </w:pPr>
      <w:r>
        <w:lastRenderedPageBreak/>
        <w:t xml:space="preserve"> Dar a conocer los requisitos </w:t>
      </w:r>
      <w:r>
        <w:t>en los procedimientos y modalidades para la</w:t>
      </w:r>
      <w:r>
        <w:t xml:space="preserve"> </w:t>
      </w:r>
      <w:r>
        <w:t xml:space="preserve">asignación de obras y </w:t>
      </w:r>
      <w:r w:rsidR="00393B04">
        <w:t>acciones</w:t>
      </w:r>
      <w:r>
        <w:t xml:space="preserve"> de inversión pública</w:t>
      </w:r>
      <w:r>
        <w:t xml:space="preserve"> (transparencia)</w:t>
      </w:r>
      <w:r w:rsidR="00E60065">
        <w:t>.</w:t>
      </w:r>
      <w:r>
        <w:t xml:space="preserve"> </w:t>
      </w:r>
    </w:p>
    <w:p w:rsidR="00AE1F20" w:rsidRDefault="00AE1F20" w:rsidP="00AE1F20">
      <w:pPr>
        <w:pStyle w:val="Prrafodelista"/>
        <w:numPr>
          <w:ilvl w:val="0"/>
          <w:numId w:val="2"/>
        </w:numPr>
        <w:jc w:val="both"/>
      </w:pPr>
      <w:r>
        <w:t>Autorización de SEFIPLAN por conducto de la Subsecretaría de Egresos quien revisará tales.</w:t>
      </w:r>
    </w:p>
    <w:p w:rsidR="00425E8A" w:rsidRPr="00301CBA" w:rsidRDefault="00425E8A" w:rsidP="00425E8A">
      <w:pPr>
        <w:jc w:val="both"/>
        <w:rPr>
          <w:u w:val="single"/>
        </w:rPr>
      </w:pPr>
      <w:r w:rsidRPr="00301CBA">
        <w:rPr>
          <w:u w:val="single"/>
        </w:rPr>
        <w:t>CAPÍTULO CUARTO</w:t>
      </w:r>
      <w:r w:rsidRPr="00301CBA">
        <w:rPr>
          <w:u w:val="single"/>
        </w:rPr>
        <w:t xml:space="preserve"> - </w:t>
      </w:r>
      <w:r w:rsidRPr="00301CBA">
        <w:rPr>
          <w:u w:val="single"/>
        </w:rPr>
        <w:t>De la Consolidación de las Adquisiciones, Arrendamientos y Servicios</w:t>
      </w:r>
      <w:r w:rsidRPr="00301CBA">
        <w:rPr>
          <w:u w:val="single"/>
        </w:rPr>
        <w:t>:</w:t>
      </w:r>
    </w:p>
    <w:p w:rsidR="00AE1F20" w:rsidRDefault="00AE1F20" w:rsidP="00AE1F20">
      <w:pPr>
        <w:pStyle w:val="Prrafodelista"/>
        <w:numPr>
          <w:ilvl w:val="0"/>
          <w:numId w:val="4"/>
        </w:numPr>
        <w:jc w:val="both"/>
      </w:pPr>
      <w:r>
        <w:t>C</w:t>
      </w:r>
      <w:r>
        <w:t>ontar con dictamen</w:t>
      </w:r>
      <w:r>
        <w:t xml:space="preserve"> </w:t>
      </w:r>
      <w:r>
        <w:t xml:space="preserve">de suficiencia </w:t>
      </w:r>
      <w:r w:rsidR="00393B04">
        <w:t>presupuestal,</w:t>
      </w:r>
      <w:r>
        <w:t xml:space="preserve"> así como l</w:t>
      </w:r>
      <w:r>
        <w:t>a programación anual para la adquisición de bienes y contratación</w:t>
      </w:r>
      <w:r>
        <w:t xml:space="preserve"> </w:t>
      </w:r>
      <w:r>
        <w:t>de servicios de las Dependencias y Entidades</w:t>
      </w:r>
      <w:r>
        <w:t>.</w:t>
      </w:r>
    </w:p>
    <w:p w:rsidR="00AE1F20" w:rsidRDefault="00AE1F20" w:rsidP="00AE1F20">
      <w:pPr>
        <w:pStyle w:val="Prrafodelista"/>
        <w:numPr>
          <w:ilvl w:val="0"/>
          <w:numId w:val="4"/>
        </w:numPr>
        <w:jc w:val="both"/>
      </w:pPr>
      <w:r>
        <w:t>Dichos programas servirán</w:t>
      </w:r>
      <w:r>
        <w:t xml:space="preserve"> </w:t>
      </w:r>
      <w:r>
        <w:t>de base para que la Secretaría pueda planear, proyectar y autorizar la compra de</w:t>
      </w:r>
      <w:r>
        <w:t xml:space="preserve"> </w:t>
      </w:r>
      <w:r>
        <w:t>bienes o contratación de servicios de manera consolidada</w:t>
      </w:r>
      <w:r w:rsidR="00301CBA">
        <w:t>.</w:t>
      </w:r>
    </w:p>
    <w:p w:rsidR="00301CBA" w:rsidRDefault="00301CBA" w:rsidP="00301CBA">
      <w:pPr>
        <w:pStyle w:val="Prrafodelista"/>
        <w:numPr>
          <w:ilvl w:val="0"/>
          <w:numId w:val="4"/>
        </w:numPr>
        <w:jc w:val="both"/>
      </w:pPr>
      <w:r>
        <w:t xml:space="preserve">Los programas autorizados se publicarán en la </w:t>
      </w:r>
      <w:r w:rsidR="00E60065">
        <w:t>GOEV</w:t>
      </w:r>
      <w:r>
        <w:t xml:space="preserve"> y en los</w:t>
      </w:r>
      <w:r>
        <w:t xml:space="preserve"> </w:t>
      </w:r>
      <w:r>
        <w:t>medios electrónicos oficiales</w:t>
      </w:r>
      <w:r w:rsidR="00E60065">
        <w:t>.</w:t>
      </w:r>
    </w:p>
    <w:p w:rsidR="00425E8A" w:rsidRPr="00301CBA" w:rsidRDefault="00425E8A" w:rsidP="00425E8A">
      <w:pPr>
        <w:jc w:val="both"/>
        <w:rPr>
          <w:u w:val="single"/>
        </w:rPr>
      </w:pPr>
      <w:r w:rsidRPr="00301CBA">
        <w:rPr>
          <w:u w:val="single"/>
        </w:rPr>
        <w:t>CAPÍTULO QUINTO</w:t>
      </w:r>
      <w:r w:rsidRPr="00301CBA">
        <w:rPr>
          <w:u w:val="single"/>
        </w:rPr>
        <w:t xml:space="preserve"> - </w:t>
      </w:r>
      <w:r w:rsidRPr="00301CBA">
        <w:rPr>
          <w:u w:val="single"/>
        </w:rPr>
        <w:t>De los Bienes y Recursos Materiales</w:t>
      </w:r>
      <w:r w:rsidRPr="00301CBA">
        <w:rPr>
          <w:u w:val="single"/>
        </w:rPr>
        <w:t>:</w:t>
      </w:r>
    </w:p>
    <w:p w:rsidR="00301CBA" w:rsidRDefault="00301CBA" w:rsidP="00301CBA">
      <w:pPr>
        <w:pStyle w:val="Prrafodelista"/>
        <w:numPr>
          <w:ilvl w:val="0"/>
          <w:numId w:val="5"/>
        </w:numPr>
        <w:jc w:val="both"/>
      </w:pPr>
      <w:r>
        <w:t>Durante los dos primeros años de inicio de un período constitucional</w:t>
      </w:r>
      <w:r>
        <w:t xml:space="preserve"> </w:t>
      </w:r>
      <w:r>
        <w:t xml:space="preserve">de gobierno no se efectuarán gastos de adquisición de mobiliario y equipo </w:t>
      </w:r>
      <w:r>
        <w:t>(</w:t>
      </w:r>
      <w:r>
        <w:t>salvo</w:t>
      </w:r>
      <w:r>
        <w:t xml:space="preserve"> </w:t>
      </w:r>
      <w:r>
        <w:t>el estrictamente necesario</w:t>
      </w:r>
      <w:r>
        <w:t>).</w:t>
      </w:r>
    </w:p>
    <w:p w:rsidR="00301CBA" w:rsidRDefault="00301CBA" w:rsidP="00301CBA">
      <w:pPr>
        <w:pStyle w:val="Prrafodelista"/>
        <w:numPr>
          <w:ilvl w:val="0"/>
          <w:numId w:val="5"/>
        </w:numPr>
        <w:jc w:val="both"/>
      </w:pPr>
      <w:r>
        <w:t>Los bienes propiedad del Estado deberán ser inventariados,</w:t>
      </w:r>
      <w:r>
        <w:t xml:space="preserve"> </w:t>
      </w:r>
      <w:r>
        <w:t>asegurados, conciliados con la contabilidad gubernamental y resguardados</w:t>
      </w:r>
      <w:r>
        <w:t>.</w:t>
      </w:r>
    </w:p>
    <w:p w:rsidR="00301CBA" w:rsidRDefault="00301CBA" w:rsidP="00301CBA">
      <w:pPr>
        <w:pStyle w:val="Prrafodelista"/>
        <w:numPr>
          <w:ilvl w:val="0"/>
          <w:numId w:val="5"/>
        </w:numPr>
        <w:jc w:val="both"/>
      </w:pPr>
      <w:r>
        <w:t>Las Unidades Administrativas deberán efectuar la comprobación y</w:t>
      </w:r>
      <w:r>
        <w:t xml:space="preserve"> </w:t>
      </w:r>
      <w:r>
        <w:t>control del gasto o consumo de combustible, de manera mensual y mediante una</w:t>
      </w:r>
      <w:r>
        <w:t xml:space="preserve"> </w:t>
      </w:r>
      <w:r>
        <w:t>bitácora o registro</w:t>
      </w:r>
      <w:r>
        <w:t>. En l</w:t>
      </w:r>
      <w:r>
        <w:t>a adquisición o arrendamiento de inmuebles procederá</w:t>
      </w:r>
      <w:r>
        <w:t xml:space="preserve"> </w:t>
      </w:r>
      <w:r>
        <w:t>exclusivamente cuando no se cuente con bienes inmuebles de propiedad estatal</w:t>
      </w:r>
      <w:r>
        <w:t xml:space="preserve"> </w:t>
      </w:r>
      <w:r>
        <w:t>aptos</w:t>
      </w:r>
      <w:r>
        <w:t>.</w:t>
      </w:r>
    </w:p>
    <w:p w:rsidR="0053618C" w:rsidRPr="003A32FE" w:rsidRDefault="00425E8A" w:rsidP="00425E8A">
      <w:pPr>
        <w:jc w:val="both"/>
        <w:rPr>
          <w:u w:val="single"/>
        </w:rPr>
      </w:pPr>
      <w:r w:rsidRPr="003A32FE">
        <w:rPr>
          <w:u w:val="single"/>
        </w:rPr>
        <w:t>CAPÍTULO SEXTO</w:t>
      </w:r>
      <w:r w:rsidRPr="003A32FE">
        <w:rPr>
          <w:u w:val="single"/>
        </w:rPr>
        <w:t xml:space="preserve"> - </w:t>
      </w:r>
      <w:r w:rsidRPr="003A32FE">
        <w:rPr>
          <w:u w:val="single"/>
        </w:rPr>
        <w:t>De los Servicios Generales</w:t>
      </w:r>
      <w:r w:rsidRPr="003A32FE">
        <w:rPr>
          <w:u w:val="single"/>
        </w:rPr>
        <w:t>:</w:t>
      </w:r>
    </w:p>
    <w:p w:rsidR="00301CBA" w:rsidRDefault="007C70D5" w:rsidP="003A32FE">
      <w:pPr>
        <w:pStyle w:val="Prrafodelista"/>
        <w:numPr>
          <w:ilvl w:val="0"/>
          <w:numId w:val="6"/>
        </w:numPr>
        <w:jc w:val="both"/>
      </w:pPr>
      <w:r>
        <w:t>Se preferirá el uso de medios y procesos electrónicos para la gestión</w:t>
      </w:r>
      <w:r>
        <w:t xml:space="preserve"> </w:t>
      </w:r>
      <w:r>
        <w:t>de documentos y comunicación de actos y procedimientos a fin de reducir el gasto de</w:t>
      </w:r>
      <w:r>
        <w:t xml:space="preserve"> </w:t>
      </w:r>
      <w:r>
        <w:t>fotocopiado y el uso excesivo de papelería y demás consumibles</w:t>
      </w:r>
      <w:r>
        <w:t xml:space="preserve"> </w:t>
      </w:r>
      <w:r>
        <w:t>similares;</w:t>
      </w:r>
      <w:r w:rsidR="003A32FE" w:rsidRPr="003A32FE">
        <w:t xml:space="preserve"> </w:t>
      </w:r>
      <w:r w:rsidR="003A32FE">
        <w:t>así como se</w:t>
      </w:r>
      <w:r w:rsidR="003A32FE">
        <w:t xml:space="preserve"> prohibirá la reproducción o fotocopiado de libros, revistas y</w:t>
      </w:r>
      <w:r w:rsidR="003A32FE">
        <w:t xml:space="preserve"> </w:t>
      </w:r>
      <w:r w:rsidR="003A32FE">
        <w:t>cualquier otra publicación o material impreso o electrónico, que no</w:t>
      </w:r>
      <w:r w:rsidR="003A32FE">
        <w:t xml:space="preserve"> </w:t>
      </w:r>
      <w:r w:rsidR="003A32FE">
        <w:t>tenga relación con el servicio público</w:t>
      </w:r>
      <w:r w:rsidR="003A32FE">
        <w:t xml:space="preserve"> (r</w:t>
      </w:r>
      <w:r w:rsidR="003A32FE" w:rsidRPr="003A32FE">
        <w:t>acionaliza</w:t>
      </w:r>
      <w:r w:rsidR="003A32FE">
        <w:t>ción</w:t>
      </w:r>
      <w:r w:rsidR="003A32FE" w:rsidRPr="003A32FE">
        <w:t xml:space="preserve"> </w:t>
      </w:r>
      <w:r w:rsidR="003A32FE">
        <w:t>d</w:t>
      </w:r>
      <w:r w:rsidR="003A32FE" w:rsidRPr="003A32FE">
        <w:t>el uso de los equipos de impresión</w:t>
      </w:r>
      <w:r w:rsidR="003A32FE">
        <w:t>).</w:t>
      </w:r>
    </w:p>
    <w:p w:rsidR="003A32FE" w:rsidRDefault="002829F3" w:rsidP="00C76834">
      <w:pPr>
        <w:pStyle w:val="Prrafodelista"/>
        <w:numPr>
          <w:ilvl w:val="0"/>
          <w:numId w:val="6"/>
        </w:numPr>
        <w:jc w:val="both"/>
      </w:pPr>
      <w:r>
        <w:t>Se autorizarán únicamente los viajes o traslados y los viáticos para</w:t>
      </w:r>
      <w:r>
        <w:t xml:space="preserve"> </w:t>
      </w:r>
      <w:r>
        <w:t>servicios de transporte, hospedaje y alimentación de los servidores</w:t>
      </w:r>
      <w:r>
        <w:t xml:space="preserve"> </w:t>
      </w:r>
      <w:r>
        <w:t>públicos que desempeñen comisiones institucionales, estrictamente</w:t>
      </w:r>
      <w:r>
        <w:t xml:space="preserve"> </w:t>
      </w:r>
      <w:r>
        <w:t>indispensables</w:t>
      </w:r>
      <w:r>
        <w:t xml:space="preserve">. Se </w:t>
      </w:r>
      <w:r>
        <w:t>deberá elaborar un informe del propósito del viaje y</w:t>
      </w:r>
      <w:r w:rsidR="00C76834">
        <w:t xml:space="preserve"> </w:t>
      </w:r>
      <w:r>
        <w:t>remitirlo al área correspondiente junto con la documentación</w:t>
      </w:r>
      <w:r w:rsidR="00C76834">
        <w:t xml:space="preserve"> </w:t>
      </w:r>
      <w:r>
        <w:t>comprobatoria de los gastos efectuados y los resultados obtenidos,</w:t>
      </w:r>
      <w:r w:rsidR="00C76834">
        <w:t xml:space="preserve"> </w:t>
      </w:r>
      <w:r>
        <w:t>dentro del plazo de tres días hábiles siguientes a su conclusión</w:t>
      </w:r>
      <w:r w:rsidR="00C76834">
        <w:t>.</w:t>
      </w:r>
    </w:p>
    <w:p w:rsidR="002829F3" w:rsidRDefault="002829F3" w:rsidP="00C76834">
      <w:pPr>
        <w:pStyle w:val="Prrafodelista"/>
        <w:numPr>
          <w:ilvl w:val="0"/>
          <w:numId w:val="6"/>
        </w:numPr>
        <w:jc w:val="both"/>
      </w:pPr>
      <w:r>
        <w:t>Se</w:t>
      </w:r>
      <w:r>
        <w:t xml:space="preserve"> revisará</w:t>
      </w:r>
      <w:r>
        <w:t>n</w:t>
      </w:r>
      <w:r>
        <w:t xml:space="preserve"> las tarifas y cuotas previstas en los contratos</w:t>
      </w:r>
      <w:r>
        <w:t xml:space="preserve"> </w:t>
      </w:r>
      <w:r>
        <w:t>de servicios de telefonía fija</w:t>
      </w:r>
      <w:r>
        <w:t>.</w:t>
      </w:r>
      <w:r w:rsidR="00C76834" w:rsidRPr="00C76834">
        <w:t xml:space="preserve"> </w:t>
      </w:r>
      <w:r w:rsidR="00C76834">
        <w:t>Bajo ningún concepto se autorizará la adquisición de boletos</w:t>
      </w:r>
      <w:r w:rsidR="00C76834">
        <w:t xml:space="preserve"> </w:t>
      </w:r>
      <w:r w:rsidR="00C76834">
        <w:t>de viajes aéreos en servicio de primera clase o equivalente, así como</w:t>
      </w:r>
      <w:r w:rsidR="00C76834">
        <w:t xml:space="preserve"> </w:t>
      </w:r>
      <w:r w:rsidR="00C76834">
        <w:t>la contratación de servicios privados de aerotransporte.</w:t>
      </w:r>
    </w:p>
    <w:p w:rsidR="00425E8A" w:rsidRPr="007668A2" w:rsidRDefault="00425E8A" w:rsidP="00425E8A">
      <w:pPr>
        <w:jc w:val="both"/>
        <w:rPr>
          <w:u w:val="single"/>
        </w:rPr>
      </w:pPr>
      <w:r w:rsidRPr="007668A2">
        <w:rPr>
          <w:u w:val="single"/>
        </w:rPr>
        <w:t>CAPÍTULO SÉPTIMO</w:t>
      </w:r>
      <w:r w:rsidRPr="007668A2">
        <w:rPr>
          <w:u w:val="single"/>
        </w:rPr>
        <w:t xml:space="preserve"> - </w:t>
      </w:r>
      <w:r w:rsidRPr="007668A2">
        <w:rPr>
          <w:u w:val="single"/>
        </w:rPr>
        <w:t>De los Vehículos Oficiales</w:t>
      </w:r>
      <w:r w:rsidRPr="007668A2">
        <w:rPr>
          <w:u w:val="single"/>
        </w:rPr>
        <w:t>:</w:t>
      </w:r>
      <w:r w:rsidRPr="007668A2">
        <w:rPr>
          <w:u w:val="single"/>
        </w:rPr>
        <w:t xml:space="preserve"> </w:t>
      </w:r>
    </w:p>
    <w:p w:rsidR="007668A2" w:rsidRDefault="007668A2" w:rsidP="007668A2">
      <w:pPr>
        <w:pStyle w:val="Prrafodelista"/>
        <w:numPr>
          <w:ilvl w:val="0"/>
          <w:numId w:val="7"/>
        </w:numPr>
        <w:jc w:val="both"/>
      </w:pPr>
      <w:r>
        <w:t>Sólo podrán adquirirse los vehículos que se requieran para</w:t>
      </w:r>
      <w:r>
        <w:t xml:space="preserve"> </w:t>
      </w:r>
      <w:r>
        <w:t>actividades prioritarias, así como prestación y operación de servicios directos a la</w:t>
      </w:r>
      <w:r>
        <w:t xml:space="preserve"> </w:t>
      </w:r>
      <w:r>
        <w:t>población</w:t>
      </w:r>
      <w:r>
        <w:t xml:space="preserve">; </w:t>
      </w:r>
      <w:r w:rsidRPr="007668A2">
        <w:t>queda prohibido el arrendamiento permanente de vehículos.</w:t>
      </w:r>
    </w:p>
    <w:p w:rsidR="008C589A" w:rsidRDefault="008C589A" w:rsidP="008C589A">
      <w:pPr>
        <w:pStyle w:val="Prrafodelista"/>
        <w:numPr>
          <w:ilvl w:val="0"/>
          <w:numId w:val="7"/>
        </w:numPr>
        <w:jc w:val="both"/>
      </w:pPr>
      <w:r>
        <w:lastRenderedPageBreak/>
        <w:t>Los vehículos oficiales que se adquieran serán económicos y,</w:t>
      </w:r>
      <w:r>
        <w:t xml:space="preserve"> </w:t>
      </w:r>
      <w:r>
        <w:t>preferentemente, que generen menos daños ambientales. Únicamente podrán</w:t>
      </w:r>
      <w:r>
        <w:t xml:space="preserve"> </w:t>
      </w:r>
      <w:r>
        <w:t>sustituirse los vehículos oficiales por pérdida total en el caso de robo o siniestro,</w:t>
      </w:r>
      <w:r>
        <w:t xml:space="preserve"> </w:t>
      </w:r>
      <w:r>
        <w:t>siempre y cuando sean estrictamente necesarios</w:t>
      </w:r>
      <w:r>
        <w:t>.</w:t>
      </w:r>
    </w:p>
    <w:p w:rsidR="008C589A" w:rsidRDefault="008C589A" w:rsidP="008C589A">
      <w:pPr>
        <w:pStyle w:val="Prrafodelista"/>
        <w:numPr>
          <w:ilvl w:val="0"/>
          <w:numId w:val="7"/>
        </w:numPr>
        <w:jc w:val="both"/>
      </w:pPr>
      <w:r>
        <w:t>Queda prohibido cualquier uso distinto de los vehículos de las</w:t>
      </w:r>
      <w:r>
        <w:t xml:space="preserve"> </w:t>
      </w:r>
      <w:r>
        <w:t>Dependencias y Entidades, salvo los que tengan carácter oficial y los de escoltas.</w:t>
      </w:r>
      <w:r>
        <w:t xml:space="preserve"> Se </w:t>
      </w:r>
      <w:r>
        <w:t>deberá</w:t>
      </w:r>
      <w:r>
        <w:t xml:space="preserve"> </w:t>
      </w:r>
      <w:r>
        <w:t>informar sobre el padrón vehicular con que cuenten, así como sus altas y bajas</w:t>
      </w:r>
      <w:r>
        <w:t>.</w:t>
      </w:r>
    </w:p>
    <w:p w:rsidR="00425E8A" w:rsidRPr="00E43E5E" w:rsidRDefault="00425E8A" w:rsidP="00425E8A">
      <w:pPr>
        <w:jc w:val="both"/>
        <w:rPr>
          <w:u w:val="single"/>
        </w:rPr>
      </w:pPr>
      <w:r w:rsidRPr="00E43E5E">
        <w:rPr>
          <w:u w:val="single"/>
        </w:rPr>
        <w:t>CAPÍTULO OCTAVO</w:t>
      </w:r>
      <w:r w:rsidRPr="00E43E5E">
        <w:rPr>
          <w:u w:val="single"/>
        </w:rPr>
        <w:t xml:space="preserve"> - </w:t>
      </w:r>
      <w:r w:rsidRPr="00E43E5E">
        <w:rPr>
          <w:u w:val="single"/>
        </w:rPr>
        <w:t>De la Comunicación Social y los gastos en Materia de Propaganda y Difusión de</w:t>
      </w:r>
      <w:r w:rsidRPr="00E43E5E">
        <w:rPr>
          <w:u w:val="single"/>
        </w:rPr>
        <w:t xml:space="preserve"> </w:t>
      </w:r>
      <w:r w:rsidRPr="00E43E5E">
        <w:rPr>
          <w:u w:val="single"/>
        </w:rPr>
        <w:t>las Actividades Institucionales del Poder Ejecutivo</w:t>
      </w:r>
      <w:r w:rsidRPr="00E43E5E">
        <w:rPr>
          <w:u w:val="single"/>
        </w:rPr>
        <w:t>:</w:t>
      </w:r>
    </w:p>
    <w:p w:rsidR="00425E8A" w:rsidRDefault="00E43E5E" w:rsidP="00E43E5E">
      <w:pPr>
        <w:pStyle w:val="Prrafodelista"/>
        <w:numPr>
          <w:ilvl w:val="0"/>
          <w:numId w:val="8"/>
        </w:numPr>
        <w:jc w:val="both"/>
      </w:pPr>
      <w:r>
        <w:t>Para efectos de su contratación, las erogaciones que se realice</w:t>
      </w:r>
      <w:r>
        <w:t xml:space="preserve">n </w:t>
      </w:r>
      <w:r>
        <w:t>para tareas de propaganda, publicidad y difusión de las acciones, obras, servicios</w:t>
      </w:r>
      <w:r>
        <w:t xml:space="preserve"> </w:t>
      </w:r>
      <w:r>
        <w:t>y actividades de orden público y de carácter instituciona</w:t>
      </w:r>
      <w:r>
        <w:t>l s</w:t>
      </w:r>
      <w:r w:rsidRPr="00E43E5E">
        <w:t>e efectuarán bajo los procedimientos</w:t>
      </w:r>
      <w:r>
        <w:t xml:space="preserve">; </w:t>
      </w:r>
      <w:r>
        <w:t>a través de su Coordinación General de</w:t>
      </w:r>
      <w:r>
        <w:t xml:space="preserve"> </w:t>
      </w:r>
      <w:r>
        <w:t>Comunicación Social, misma que deberá consolidarse ante</w:t>
      </w:r>
      <w:r>
        <w:t xml:space="preserve"> SEFIPLAN.</w:t>
      </w:r>
    </w:p>
    <w:p w:rsidR="00E43E5E" w:rsidRDefault="00E43E5E" w:rsidP="00E43E5E">
      <w:pPr>
        <w:pStyle w:val="Prrafodelista"/>
        <w:numPr>
          <w:ilvl w:val="0"/>
          <w:numId w:val="8"/>
        </w:numPr>
        <w:jc w:val="both"/>
      </w:pPr>
      <w:r>
        <w:t>Las Dependencias y Entidades serán responsables de procurar que</w:t>
      </w:r>
      <w:r>
        <w:t xml:space="preserve"> </w:t>
      </w:r>
      <w:r>
        <w:t>todo lo relativo a la información gubernamental generada en su respectiva</w:t>
      </w:r>
      <w:r>
        <w:t xml:space="preserve"> </w:t>
      </w:r>
      <w:r>
        <w:t>institución, se envíe a la Coordinación General de Comunicación Social para su</w:t>
      </w:r>
      <w:r>
        <w:t xml:space="preserve"> </w:t>
      </w:r>
      <w:r>
        <w:t>análisis, diseño, contratación, difusión y trasmisión</w:t>
      </w:r>
      <w:r>
        <w:t>.</w:t>
      </w:r>
    </w:p>
    <w:p w:rsidR="00E43E5E" w:rsidRDefault="00E43E5E" w:rsidP="00E43E5E">
      <w:pPr>
        <w:pStyle w:val="Prrafodelista"/>
        <w:numPr>
          <w:ilvl w:val="0"/>
          <w:numId w:val="8"/>
        </w:numPr>
        <w:jc w:val="both"/>
      </w:pPr>
      <w:r>
        <w:t>En ningún caso la propaganda que se haga incluirá nombres,</w:t>
      </w:r>
      <w:r>
        <w:t xml:space="preserve"> </w:t>
      </w:r>
      <w:r>
        <w:t>imágenes, voces o símbolos que impliquen promoción personalizada de cualquier</w:t>
      </w:r>
      <w:r>
        <w:t xml:space="preserve"> </w:t>
      </w:r>
      <w:r>
        <w:t>servidor público o que influya en la equidad de la competencia entre los partidos</w:t>
      </w:r>
      <w:r>
        <w:t xml:space="preserve"> </w:t>
      </w:r>
      <w:r>
        <w:t>políticos.</w:t>
      </w:r>
    </w:p>
    <w:p w:rsidR="00E43E5E" w:rsidRDefault="00E43E5E" w:rsidP="00E43E5E">
      <w:pPr>
        <w:jc w:val="both"/>
      </w:pPr>
      <w:r>
        <w:t xml:space="preserve">Todo lo anterior, con la finalidad de transparencia y racionalización del gasto público en el Estado de Veracruz, </w:t>
      </w:r>
      <w:r w:rsidR="009E4F38">
        <w:t>veremos como permea en la economía local estos lineamientos dada la redirección del gasto estatal en busca de su eficiencia. Unas buenas prácticas gubernamentales que destacamos es el de las licitaciones dado que se tendrá forzosamente que contar con la autorización de la Subsecretaría de egresos de SEFIPLAN para un mejor control presupuestal; además que la CGE practicará auditorías para vigilar el cumplimiento de LAEV</w:t>
      </w:r>
      <w:r w:rsidR="00E60065">
        <w:t>. Lo anterior también buscando cumplir lo relativo al marco contable gubernamental.</w:t>
      </w:r>
    </w:p>
    <w:p w:rsidR="0053618C" w:rsidRDefault="0053618C" w:rsidP="00FA4110">
      <w:pPr>
        <w:jc w:val="both"/>
      </w:pPr>
      <w:r w:rsidRPr="00B2477A">
        <w:rPr>
          <w:b/>
        </w:rPr>
        <w:t>Pendientes:</w:t>
      </w:r>
      <w:r>
        <w:t xml:space="preserve"> está en proceso el presupuesto “oficial” del 2019 del Estado de Veracruz (Ley de ingresos y egresos) del cual veremos algunas sorpresas más adelante</w:t>
      </w:r>
      <w:r w:rsidR="00B2477A">
        <w:t xml:space="preserve"> y de</w:t>
      </w:r>
      <w:r w:rsidR="00FA4110">
        <w:t xml:space="preserve"> los cuales comentaremos en su oportunidad</w:t>
      </w:r>
      <w:r w:rsidR="00E60065">
        <w:t>;</w:t>
      </w:r>
      <w:bookmarkStart w:id="0" w:name="_GoBack"/>
      <w:bookmarkEnd w:id="0"/>
      <w:r>
        <w:t xml:space="preserve"> el Plan Veracruzano de Desarrollo </w:t>
      </w:r>
      <w:r w:rsidR="002805C6">
        <w:t xml:space="preserve">(PVD) </w:t>
      </w:r>
      <w:r>
        <w:t>que está casi definido</w:t>
      </w:r>
      <w:r w:rsidR="00FF3BF5">
        <w:t xml:space="preserve"> </w:t>
      </w:r>
      <w:r>
        <w:t xml:space="preserve">solo con </w:t>
      </w:r>
      <w:r w:rsidR="00417CF6">
        <w:t>correlaciones</w:t>
      </w:r>
      <w:r>
        <w:t xml:space="preserve"> el Plan Nacional </w:t>
      </w:r>
      <w:r w:rsidR="002805C6">
        <w:t xml:space="preserve">(así como </w:t>
      </w:r>
      <w:r w:rsidR="00417CF6">
        <w:t xml:space="preserve">está pendiente - de darse - </w:t>
      </w:r>
      <w:r w:rsidR="002805C6">
        <w:t xml:space="preserve">los comentarios del sector patronal) </w:t>
      </w:r>
      <w:r w:rsidR="00417CF6">
        <w:t xml:space="preserve">en relación con la Agenda de Bienestar Social </w:t>
      </w:r>
      <w:r>
        <w:t>y algunas adecuaciones al marco legal veracruzano para poder operar los programas en este sexenio recién empezado para ir ajustando en los próximos dos años. Al tanto.</w:t>
      </w:r>
    </w:p>
    <w:sectPr w:rsidR="00536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45BF"/>
    <w:multiLevelType w:val="hybridMultilevel"/>
    <w:tmpl w:val="D40C777A"/>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 w15:restartNumberingAfterBreak="0">
    <w:nsid w:val="37200718"/>
    <w:multiLevelType w:val="hybridMultilevel"/>
    <w:tmpl w:val="B36CE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A328B"/>
    <w:multiLevelType w:val="hybridMultilevel"/>
    <w:tmpl w:val="8D661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9E175B"/>
    <w:multiLevelType w:val="hybridMultilevel"/>
    <w:tmpl w:val="8BEEC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724DE1"/>
    <w:multiLevelType w:val="hybridMultilevel"/>
    <w:tmpl w:val="CD166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2C1D61"/>
    <w:multiLevelType w:val="hybridMultilevel"/>
    <w:tmpl w:val="A1C20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3057C1"/>
    <w:multiLevelType w:val="hybridMultilevel"/>
    <w:tmpl w:val="8DAA1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B37F1E"/>
    <w:multiLevelType w:val="hybridMultilevel"/>
    <w:tmpl w:val="F0B62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18"/>
    <w:rsid w:val="000A2815"/>
    <w:rsid w:val="002805C6"/>
    <w:rsid w:val="002829F3"/>
    <w:rsid w:val="00283F85"/>
    <w:rsid w:val="00301CBA"/>
    <w:rsid w:val="00393B04"/>
    <w:rsid w:val="003A32FE"/>
    <w:rsid w:val="00417CF6"/>
    <w:rsid w:val="00425E8A"/>
    <w:rsid w:val="004E641B"/>
    <w:rsid w:val="0053618C"/>
    <w:rsid w:val="005B4F8C"/>
    <w:rsid w:val="0067278A"/>
    <w:rsid w:val="00723D73"/>
    <w:rsid w:val="0074041A"/>
    <w:rsid w:val="007668A2"/>
    <w:rsid w:val="007C70D5"/>
    <w:rsid w:val="008C589A"/>
    <w:rsid w:val="00944A51"/>
    <w:rsid w:val="009E4F38"/>
    <w:rsid w:val="00AD54BE"/>
    <w:rsid w:val="00AE1F20"/>
    <w:rsid w:val="00B2477A"/>
    <w:rsid w:val="00C14C8E"/>
    <w:rsid w:val="00C76834"/>
    <w:rsid w:val="00D04818"/>
    <w:rsid w:val="00E43E5E"/>
    <w:rsid w:val="00E60065"/>
    <w:rsid w:val="00E80F3A"/>
    <w:rsid w:val="00FA4110"/>
    <w:rsid w:val="00FF3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5097"/>
  <w15:chartTrackingRefBased/>
  <w15:docId w15:val="{AA4B660D-D548-44A5-9D12-91F3AB7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DOASC</dc:creator>
  <cp:keywords/>
  <dc:description/>
  <cp:lastModifiedBy>DOASC</cp:lastModifiedBy>
  <cp:revision>24</cp:revision>
  <dcterms:created xsi:type="dcterms:W3CDTF">2019-02-15T18:59:00Z</dcterms:created>
  <dcterms:modified xsi:type="dcterms:W3CDTF">2019-02-16T01:48:00Z</dcterms:modified>
</cp:coreProperties>
</file>